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 wp14:anchorId="221D0E3A" wp14:editId="4FB796A5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D1B" w:rsidRPr="002D01ED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B31DBB" w:rsidRDefault="00B31DBB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5E0D58" w:rsidRPr="002D01ED" w:rsidRDefault="005E0D58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8A0940" w:rsidRDefault="004F5E0C" w:rsidP="004F5E0C">
      <w:pPr>
        <w:ind w:right="4677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 внесении изменений в решение </w:t>
      </w:r>
      <w:r w:rsidRPr="004F5E0C">
        <w:rPr>
          <w:b/>
          <w:sz w:val="28"/>
          <w:szCs w:val="28"/>
          <w:lang w:eastAsia="ar-SA"/>
        </w:rPr>
        <w:t>Донецкой городской Думы от 26.12.2024</w:t>
      </w:r>
      <w:r w:rsidR="00B12AA2">
        <w:rPr>
          <w:b/>
          <w:sz w:val="28"/>
          <w:szCs w:val="28"/>
          <w:lang w:eastAsia="ar-SA"/>
        </w:rPr>
        <w:t xml:space="preserve"> </w:t>
      </w:r>
      <w:r w:rsidRPr="004F5E0C">
        <w:rPr>
          <w:b/>
          <w:sz w:val="28"/>
          <w:szCs w:val="28"/>
          <w:lang w:eastAsia="ar-SA"/>
        </w:rPr>
        <w:t>№355 «О бюд</w:t>
      </w:r>
      <w:r>
        <w:rPr>
          <w:b/>
          <w:sz w:val="28"/>
          <w:szCs w:val="28"/>
          <w:lang w:eastAsia="ar-SA"/>
        </w:rPr>
        <w:t xml:space="preserve">жете города Донецка на 2025 год </w:t>
      </w:r>
      <w:r w:rsidRPr="004F5E0C">
        <w:rPr>
          <w:b/>
          <w:sz w:val="28"/>
          <w:szCs w:val="28"/>
          <w:lang w:eastAsia="ar-SA"/>
        </w:rPr>
        <w:t>и на плановый период 2026 и 2027 годов»</w:t>
      </w:r>
    </w:p>
    <w:p w:rsidR="004F5E0C" w:rsidRPr="006E4D20" w:rsidRDefault="004F5E0C" w:rsidP="004F5E0C">
      <w:pPr>
        <w:ind w:right="4677"/>
        <w:contextualSpacing/>
        <w:jc w:val="both"/>
        <w:rPr>
          <w:b/>
          <w:sz w:val="28"/>
          <w:szCs w:val="28"/>
          <w:lang w:eastAsia="ar-SA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  <w:t xml:space="preserve">   </w:t>
      </w:r>
      <w:r w:rsidR="004F5E0C">
        <w:rPr>
          <w:rFonts w:eastAsia="Calibri"/>
          <w:b/>
          <w:sz w:val="28"/>
          <w:lang w:eastAsia="ar-SA"/>
        </w:rPr>
        <w:t>29</w:t>
      </w:r>
      <w:r w:rsidR="007910BD">
        <w:rPr>
          <w:rFonts w:eastAsia="Calibri"/>
          <w:b/>
          <w:sz w:val="28"/>
          <w:lang w:eastAsia="ar-SA"/>
        </w:rPr>
        <w:t xml:space="preserve"> апреля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8A0940" w:rsidRDefault="008A0940" w:rsidP="00A94BC5">
      <w:pPr>
        <w:contextualSpacing/>
        <w:jc w:val="both"/>
        <w:rPr>
          <w:rFonts w:eastAsia="Calibri"/>
          <w:b/>
          <w:sz w:val="28"/>
          <w:lang w:eastAsia="ar-SA"/>
        </w:rPr>
      </w:pPr>
    </w:p>
    <w:p w:rsidR="00B12AA2" w:rsidRPr="00A94BC5" w:rsidRDefault="00B12AA2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bookmarkStart w:id="0" w:name="_GoBack"/>
      <w:bookmarkEnd w:id="0"/>
    </w:p>
    <w:p w:rsidR="007910BD" w:rsidRPr="007910BD" w:rsidRDefault="007910BD" w:rsidP="007910BD">
      <w:pPr>
        <w:suppressAutoHyphens/>
        <w:autoSpaceDE w:val="0"/>
        <w:ind w:firstLine="851"/>
        <w:jc w:val="both"/>
        <w:rPr>
          <w:rFonts w:eastAsia="Arial"/>
          <w:b/>
          <w:iCs/>
          <w:color w:val="000000"/>
          <w:sz w:val="28"/>
          <w:szCs w:val="28"/>
          <w:lang w:eastAsia="ar-SA"/>
        </w:rPr>
      </w:pPr>
      <w:bookmarkStart w:id="1" w:name="Par112"/>
      <w:bookmarkStart w:id="2" w:name="Par119"/>
      <w:bookmarkStart w:id="3" w:name="Par129"/>
      <w:bookmarkStart w:id="4" w:name="Par131"/>
      <w:bookmarkEnd w:id="1"/>
      <w:bookmarkEnd w:id="2"/>
      <w:bookmarkEnd w:id="3"/>
      <w:bookmarkEnd w:id="4"/>
      <w:r w:rsidRPr="007910BD">
        <w:rPr>
          <w:rFonts w:eastAsia="Arial"/>
          <w:b/>
          <w:iCs/>
          <w:color w:val="000000"/>
          <w:sz w:val="28"/>
          <w:szCs w:val="28"/>
          <w:lang w:eastAsia="ar-SA"/>
        </w:rPr>
        <w:t>Статья 1.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Внести</w:t>
      </w:r>
      <w:r w:rsidRPr="007910BD">
        <w:rPr>
          <w:bCs/>
          <w:sz w:val="28"/>
          <w:szCs w:val="28"/>
        </w:rPr>
        <w:t xml:space="preserve"> в решение Донецкой городской Думы от 26.12.2024 №355 «О бюджете города Донецка на 2025 год и на плановый период 2026 и 2027 годов» </w:t>
      </w:r>
      <w:r w:rsidRPr="007910BD">
        <w:rPr>
          <w:szCs w:val="28"/>
        </w:rPr>
        <w:t>следующие</w:t>
      </w:r>
      <w:r w:rsidRPr="007910BD">
        <w:rPr>
          <w:sz w:val="28"/>
          <w:szCs w:val="28"/>
        </w:rPr>
        <w:t xml:space="preserve"> изменения:</w:t>
      </w:r>
    </w:p>
    <w:p w:rsidR="007910BD" w:rsidRPr="007910BD" w:rsidRDefault="007910BD" w:rsidP="007910BD">
      <w:pPr>
        <w:numPr>
          <w:ilvl w:val="0"/>
          <w:numId w:val="45"/>
        </w:numPr>
        <w:suppressAutoHyphens/>
        <w:autoSpaceDE w:val="0"/>
        <w:ind w:left="0" w:firstLine="851"/>
        <w:jc w:val="both"/>
        <w:rPr>
          <w:rFonts w:eastAsia="Arial"/>
          <w:sz w:val="28"/>
          <w:szCs w:val="28"/>
          <w:lang w:eastAsia="ar-SA"/>
        </w:rPr>
      </w:pPr>
      <w:r w:rsidRPr="007910BD">
        <w:rPr>
          <w:rFonts w:eastAsia="Arial"/>
          <w:sz w:val="28"/>
          <w:szCs w:val="28"/>
          <w:lang w:eastAsia="ar-SA"/>
        </w:rPr>
        <w:t>в статье 1:</w:t>
      </w:r>
    </w:p>
    <w:p w:rsidR="007910BD" w:rsidRPr="007910BD" w:rsidRDefault="007910BD" w:rsidP="007910BD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 w:rsidRPr="007910BD">
        <w:rPr>
          <w:rFonts w:eastAsia="Arial"/>
          <w:sz w:val="28"/>
          <w:szCs w:val="28"/>
          <w:lang w:eastAsia="ar-SA"/>
        </w:rPr>
        <w:t>а) часть 1 изложить в следующей редакции:</w:t>
      </w:r>
    </w:p>
    <w:p w:rsidR="007910BD" w:rsidRPr="007910BD" w:rsidRDefault="007910BD" w:rsidP="007910B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910BD">
        <w:rPr>
          <w:sz w:val="28"/>
          <w:szCs w:val="28"/>
        </w:rPr>
        <w:t xml:space="preserve">«1. Утвердить основные характеристики бюджета города Донецка на 2025 год, определенные с учетом уровня инфляции, не превышающего 4,5 процента (декабрь 2025 года к декабрю 2024 года): 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910BD">
        <w:rPr>
          <w:sz w:val="28"/>
          <w:szCs w:val="28"/>
        </w:rPr>
        <w:t>1) прогнозируемый общий объем доходов бюджета города Донецка в сумме 2 147 303,</w:t>
      </w:r>
      <w:proofErr w:type="gramStart"/>
      <w:r w:rsidRPr="007910BD">
        <w:rPr>
          <w:sz w:val="28"/>
          <w:szCs w:val="28"/>
        </w:rPr>
        <w:t>3  тыс.</w:t>
      </w:r>
      <w:proofErr w:type="gramEnd"/>
      <w:r w:rsidRPr="007910BD">
        <w:rPr>
          <w:sz w:val="28"/>
          <w:szCs w:val="28"/>
        </w:rPr>
        <w:t xml:space="preserve"> рублей;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2) общий объем расходов бюджета города Донецка в сумме 2 208 400,6 тыс. рублей;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3) верхний предел муниципального внутреннего долга города Донецка на 1 января 2026 года в сумме 00,0 тыс. рублей, в том числе верхний предел долга по муниципальным гарантиям города Донецка в сумме 0,0 тыс. рублей;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4) объем расходов на обслуживание муниципального долга города Донецка в сумме 0,0 тыс. рублей;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5) прогнозируемый дефицит бюджета города Донецка в сумме 61 097,3 тыс. рублей.";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2) в части 2 статьи 1: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а) в пункте 1 цифры "1 767 739,6" заменить цифрами "1 767 861,5";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б) в пункте 2 цифры "1 767 739,6" заменить цифрами "1 767 861,5";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3) в статье 6 части 1: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а) в абзаце первом цифры "1 522 422,2" заменить цифрами "1 531 544,0", цифры "1 280 001,1" заменить цифрами "1 280 123,0";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б) в абзаце втором цифры "860 797,9" заменить цифрами "857 231,2";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10BD">
        <w:rPr>
          <w:sz w:val="28"/>
          <w:szCs w:val="28"/>
        </w:rPr>
        <w:t>6) в абзаце третьем цифры "626 935,8" заменить цифрами "628 032,7", цифры "273 625,3" заменить цифрами "273 747,2";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7910BD">
        <w:rPr>
          <w:sz w:val="28"/>
          <w:szCs w:val="28"/>
        </w:rPr>
        <w:lastRenderedPageBreak/>
        <w:t xml:space="preserve">4) приложение 1 «Объем поступлений доходов местного бюджета на 2025 год и на плановый период 2026 и 2027 годов» изложить согласно </w:t>
      </w:r>
      <w:hyperlink r:id="rId9" w:history="1">
        <w:r w:rsidRPr="007910BD">
          <w:rPr>
            <w:sz w:val="28"/>
            <w:szCs w:val="28"/>
          </w:rPr>
          <w:t>приложению 1</w:t>
        </w:r>
      </w:hyperlink>
      <w:r w:rsidRPr="007910BD">
        <w:rPr>
          <w:sz w:val="28"/>
          <w:szCs w:val="28"/>
        </w:rPr>
        <w:t xml:space="preserve"> к настоящему решению</w:t>
      </w:r>
      <w:r w:rsidRPr="007910BD">
        <w:rPr>
          <w:iCs/>
          <w:color w:val="000000"/>
          <w:sz w:val="28"/>
          <w:szCs w:val="28"/>
        </w:rPr>
        <w:t>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7910BD">
        <w:rPr>
          <w:sz w:val="28"/>
          <w:szCs w:val="28"/>
        </w:rPr>
        <w:t>5) приложение 2 «</w:t>
      </w:r>
      <w:r w:rsidRPr="007910BD">
        <w:rPr>
          <w:iCs/>
          <w:color w:val="000000"/>
          <w:sz w:val="28"/>
          <w:szCs w:val="28"/>
        </w:rPr>
        <w:t xml:space="preserve">Источники финансирования дефицита бюджета города Донецка на 2025 год </w:t>
      </w:r>
      <w:r w:rsidRPr="007910BD">
        <w:rPr>
          <w:sz w:val="28"/>
          <w:szCs w:val="28"/>
        </w:rPr>
        <w:t xml:space="preserve">и на плановый период 2026 и 2027 годов» изложить </w:t>
      </w:r>
      <w:r w:rsidRPr="007910BD">
        <w:rPr>
          <w:iCs/>
          <w:color w:val="000000"/>
          <w:sz w:val="28"/>
          <w:szCs w:val="28"/>
        </w:rPr>
        <w:t xml:space="preserve">согласно </w:t>
      </w:r>
      <w:hyperlink r:id="rId10" w:history="1">
        <w:r w:rsidRPr="007910BD">
          <w:rPr>
            <w:iCs/>
            <w:color w:val="000000"/>
            <w:sz w:val="28"/>
            <w:szCs w:val="28"/>
          </w:rPr>
          <w:t xml:space="preserve">приложению </w:t>
        </w:r>
      </w:hyperlink>
      <w:r w:rsidRPr="007910BD">
        <w:rPr>
          <w:iCs/>
          <w:color w:val="000000"/>
          <w:sz w:val="28"/>
          <w:szCs w:val="28"/>
        </w:rPr>
        <w:t>2 к настоящему решению;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7910BD">
        <w:rPr>
          <w:sz w:val="28"/>
          <w:szCs w:val="28"/>
        </w:rPr>
        <w:t xml:space="preserve">6) </w:t>
      </w:r>
      <w:r w:rsidRPr="007910BD">
        <w:rPr>
          <w:iCs/>
          <w:color w:val="000000"/>
          <w:sz w:val="28"/>
          <w:szCs w:val="28"/>
        </w:rPr>
        <w:t>приложение 3 «Р</w:t>
      </w:r>
      <w:r w:rsidRPr="007910BD">
        <w:rPr>
          <w:sz w:val="28"/>
          <w:szCs w:val="28"/>
        </w:rPr>
        <w:t xml:space="preserve">аспределение бюджетных ассигнований по разделам, подразделам, целевым статьям (муниципальным программам муниципального образования «Город Донецк» и непрограммным направлениям деятельности), группам и подгруппам видов расходов классификации расходов бюджетов на 2025 год </w:t>
      </w:r>
      <w:r w:rsidRPr="007910BD">
        <w:rPr>
          <w:iCs/>
          <w:color w:val="000000"/>
          <w:sz w:val="28"/>
          <w:szCs w:val="28"/>
        </w:rPr>
        <w:t xml:space="preserve">и на плановый период 2026 и 2027 годов» изложить согласно приложению </w:t>
      </w:r>
      <w:hyperlink r:id="rId11" w:history="1">
        <w:r w:rsidRPr="007910BD">
          <w:rPr>
            <w:iCs/>
            <w:color w:val="000000"/>
            <w:sz w:val="28"/>
            <w:szCs w:val="28"/>
          </w:rPr>
          <w:t>3</w:t>
        </w:r>
      </w:hyperlink>
      <w:r w:rsidRPr="007910BD">
        <w:rPr>
          <w:iCs/>
          <w:color w:val="000000"/>
          <w:sz w:val="28"/>
          <w:szCs w:val="28"/>
        </w:rPr>
        <w:t xml:space="preserve"> к настоящему решению;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7910BD">
        <w:rPr>
          <w:iCs/>
          <w:color w:val="000000"/>
          <w:sz w:val="28"/>
          <w:szCs w:val="28"/>
        </w:rPr>
        <w:t xml:space="preserve">7) приложение 4 «Ведомственная </w:t>
      </w:r>
      <w:hyperlink r:id="rId12" w:history="1">
        <w:proofErr w:type="gramStart"/>
        <w:r w:rsidRPr="007910BD">
          <w:rPr>
            <w:iCs/>
            <w:color w:val="000000"/>
            <w:sz w:val="28"/>
            <w:szCs w:val="28"/>
          </w:rPr>
          <w:t>структур</w:t>
        </w:r>
        <w:proofErr w:type="gramEnd"/>
      </w:hyperlink>
      <w:r w:rsidRPr="007910BD">
        <w:rPr>
          <w:iCs/>
          <w:color w:val="000000"/>
          <w:sz w:val="28"/>
          <w:szCs w:val="28"/>
        </w:rPr>
        <w:t xml:space="preserve">а расходов местного бюджета </w:t>
      </w:r>
      <w:r w:rsidRPr="007910BD">
        <w:rPr>
          <w:sz w:val="28"/>
          <w:szCs w:val="28"/>
        </w:rPr>
        <w:t xml:space="preserve">на 2025 год и на плановый период 2026 и 2027 годов» </w:t>
      </w:r>
      <w:r w:rsidRPr="007910BD">
        <w:rPr>
          <w:iCs/>
          <w:color w:val="000000"/>
          <w:sz w:val="28"/>
          <w:szCs w:val="28"/>
        </w:rPr>
        <w:t>изложить согласно приложению 4 к настоящему решению;</w:t>
      </w:r>
    </w:p>
    <w:p w:rsidR="007910BD" w:rsidRPr="007910BD" w:rsidRDefault="007910BD" w:rsidP="007910BD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7910BD">
        <w:rPr>
          <w:iCs/>
          <w:color w:val="000000"/>
          <w:sz w:val="28"/>
          <w:szCs w:val="28"/>
        </w:rPr>
        <w:t>8) приложение 5 «Р</w:t>
      </w:r>
      <w:r w:rsidRPr="007910BD">
        <w:rPr>
          <w:sz w:val="28"/>
          <w:szCs w:val="28"/>
        </w:rPr>
        <w:t>аспределение бюджетных ассигнований по целевым статьям (муниципальным программам муниципального образования «Город Донецк»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  <w:r w:rsidRPr="007910BD">
        <w:rPr>
          <w:iCs/>
          <w:color w:val="000000"/>
          <w:sz w:val="28"/>
          <w:szCs w:val="28"/>
        </w:rPr>
        <w:t xml:space="preserve">» изложить согласно </w:t>
      </w:r>
      <w:hyperlink r:id="rId13" w:history="1">
        <w:r w:rsidRPr="007910BD">
          <w:rPr>
            <w:iCs/>
            <w:color w:val="000000"/>
            <w:sz w:val="28"/>
            <w:szCs w:val="28"/>
          </w:rPr>
          <w:t xml:space="preserve">приложению </w:t>
        </w:r>
      </w:hyperlink>
      <w:r w:rsidRPr="007910BD">
        <w:rPr>
          <w:iCs/>
          <w:color w:val="000000"/>
          <w:sz w:val="28"/>
          <w:szCs w:val="28"/>
        </w:rPr>
        <w:t>5 к настоящему решению;</w:t>
      </w:r>
    </w:p>
    <w:p w:rsidR="007910BD" w:rsidRPr="007910BD" w:rsidRDefault="007910BD" w:rsidP="007910BD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7910BD">
        <w:rPr>
          <w:iCs/>
          <w:sz w:val="28"/>
          <w:szCs w:val="28"/>
        </w:rPr>
        <w:t>9) приложение 6 «Распределение субвенций, предоставляемых из областного бюджета городу Донецку на 2025 год и на плановый период 2026 и 2027 годов» изложить согласно приложению 6 к настоящему решению;</w:t>
      </w:r>
    </w:p>
    <w:p w:rsidR="007910BD" w:rsidRPr="007910BD" w:rsidRDefault="007910BD" w:rsidP="007910BD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7910BD">
        <w:rPr>
          <w:iCs/>
          <w:sz w:val="28"/>
          <w:szCs w:val="28"/>
        </w:rPr>
        <w:t xml:space="preserve">10) приложение 7 «Распределение субсидий бюджету города Донецка на 2025 год и на плановый период 2026 и 2027 годов для </w:t>
      </w:r>
      <w:proofErr w:type="spellStart"/>
      <w:r w:rsidRPr="007910BD">
        <w:rPr>
          <w:iCs/>
          <w:sz w:val="28"/>
          <w:szCs w:val="28"/>
        </w:rPr>
        <w:t>софинансирования</w:t>
      </w:r>
      <w:proofErr w:type="spellEnd"/>
      <w:r w:rsidRPr="007910BD">
        <w:rPr>
          <w:i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изложить согласно приложению 7 к настоящему решению;</w:t>
      </w:r>
    </w:p>
    <w:p w:rsidR="007910BD" w:rsidRPr="007910BD" w:rsidRDefault="007910BD" w:rsidP="007910BD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</w:p>
    <w:p w:rsidR="007910BD" w:rsidRPr="007910BD" w:rsidRDefault="007910BD" w:rsidP="007910BD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  <w:r w:rsidRPr="007910BD">
        <w:rPr>
          <w:b/>
          <w:bCs/>
          <w:sz w:val="28"/>
          <w:szCs w:val="28"/>
          <w:lang w:eastAsia="ar-SA"/>
        </w:rPr>
        <w:t>Статья 2.</w:t>
      </w:r>
    </w:p>
    <w:p w:rsidR="007910BD" w:rsidRPr="007910BD" w:rsidRDefault="007910BD" w:rsidP="007910BD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 w:rsidRPr="007910BD">
        <w:rPr>
          <w:rFonts w:eastAsia="Arial"/>
          <w:sz w:val="28"/>
          <w:szCs w:val="28"/>
          <w:lang w:eastAsia="ar-SA"/>
        </w:rPr>
        <w:t xml:space="preserve">1. Разместить настоящее решение в сетевом издании </w:t>
      </w:r>
      <w:proofErr w:type="spellStart"/>
      <w:r w:rsidRPr="007910BD">
        <w:rPr>
          <w:rFonts w:eastAsia="Arial"/>
          <w:sz w:val="28"/>
          <w:szCs w:val="28"/>
          <w:lang w:eastAsia="ar-SA"/>
        </w:rPr>
        <w:t>Donetski</w:t>
      </w:r>
      <w:proofErr w:type="spellEnd"/>
      <w:r w:rsidRPr="007910BD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7910BD">
        <w:rPr>
          <w:rFonts w:eastAsia="Arial"/>
          <w:sz w:val="28"/>
          <w:szCs w:val="28"/>
          <w:lang w:eastAsia="ar-SA"/>
        </w:rPr>
        <w:t>rabochi</w:t>
      </w:r>
      <w:proofErr w:type="spellEnd"/>
      <w:r w:rsidRPr="007910BD">
        <w:rPr>
          <w:rFonts w:eastAsia="Arial"/>
          <w:sz w:val="28"/>
          <w:szCs w:val="28"/>
          <w:lang w:eastAsia="ar-SA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7910BD" w:rsidRPr="007910BD" w:rsidRDefault="007910BD" w:rsidP="007910BD">
      <w:pPr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  <w:r w:rsidRPr="007910BD">
        <w:rPr>
          <w:rFonts w:cs="Arial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8A0940" w:rsidRDefault="008A0940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8A0940" w:rsidRPr="002D01ED" w:rsidRDefault="008A0940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C17D1B" w:rsidRDefault="00C17D1B" w:rsidP="00C17D1B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Председатель городской Думы-</w:t>
      </w:r>
    </w:p>
    <w:p w:rsidR="00C17D1B" w:rsidRDefault="00C17D1B" w:rsidP="00C17D1B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  <w:r>
        <w:rPr>
          <w:rFonts w:eastAsia="Calibri"/>
          <w:sz w:val="28"/>
          <w:szCs w:val="22"/>
          <w:lang w:eastAsia="ar-SA"/>
        </w:rPr>
        <w:t>глава города Донецка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 w:rsidR="007910BD">
        <w:rPr>
          <w:rFonts w:eastAsia="Calibri"/>
          <w:sz w:val="28"/>
          <w:szCs w:val="22"/>
          <w:lang w:eastAsia="ar-SA"/>
        </w:rPr>
        <w:tab/>
      </w:r>
      <w:r w:rsidR="004F5E0C"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>А.В. Клименко</w:t>
      </w:r>
    </w:p>
    <w:p w:rsidR="00C17D1B" w:rsidRDefault="00C17D1B" w:rsidP="00B41027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E96733" w:rsidRDefault="00E96733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7910BD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_________________</w:t>
      </w:r>
      <w:r w:rsidR="00F36ADF">
        <w:rPr>
          <w:rFonts w:eastAsia="Calibri"/>
          <w:sz w:val="28"/>
          <w:lang w:eastAsia="ar-SA"/>
        </w:rPr>
        <w:t xml:space="preserve">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r w:rsidR="007910BD">
        <w:rPr>
          <w:rFonts w:eastAsia="Calibri"/>
          <w:sz w:val="28"/>
          <w:lang w:eastAsia="ar-SA"/>
        </w:rPr>
        <w:t>______</w:t>
      </w: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0B6AB9" w:rsidRDefault="00C17D1B" w:rsidP="00F36ADF">
      <w:pPr>
        <w:rPr>
          <w:i/>
          <w:color w:val="000000"/>
          <w:sz w:val="20"/>
          <w:szCs w:val="20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="00F36ADF">
        <w:rPr>
          <w:i/>
          <w:color w:val="000000"/>
          <w:sz w:val="20"/>
          <w:szCs w:val="20"/>
        </w:rPr>
        <w:t xml:space="preserve">внесено </w:t>
      </w:r>
      <w:r w:rsidR="007910BD" w:rsidRPr="007910BD">
        <w:rPr>
          <w:i/>
          <w:color w:val="000000"/>
          <w:sz w:val="20"/>
          <w:szCs w:val="20"/>
        </w:rPr>
        <w:t>Финансовым управлением Администрации г. Донецка</w:t>
      </w:r>
    </w:p>
    <w:sectPr w:rsidR="000B6AB9" w:rsidSect="004F5E0C">
      <w:footerReference w:type="default" r:id="rId14"/>
      <w:pgSz w:w="11906" w:h="16838"/>
      <w:pgMar w:top="851" w:right="849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22" w:rsidRDefault="004E0922" w:rsidP="003E5A38">
      <w:r>
        <w:separator/>
      </w:r>
    </w:p>
  </w:endnote>
  <w:endnote w:type="continuationSeparator" w:id="0">
    <w:p w:rsidR="004E0922" w:rsidRDefault="004E0922" w:rsidP="003E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2D" w:rsidRDefault="00C17D1B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12AA2">
      <w:rPr>
        <w:noProof/>
      </w:rPr>
      <w:t>2</w:t>
    </w:r>
    <w:r>
      <w:rPr>
        <w:noProof/>
      </w:rPr>
      <w:fldChar w:fldCharType="end"/>
    </w:r>
  </w:p>
  <w:p w:rsidR="00C2472D" w:rsidRDefault="00C2472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22" w:rsidRDefault="004E0922" w:rsidP="003E5A38">
      <w:r>
        <w:separator/>
      </w:r>
    </w:p>
  </w:footnote>
  <w:footnote w:type="continuationSeparator" w:id="0">
    <w:p w:rsidR="004E0922" w:rsidRDefault="004E0922" w:rsidP="003E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 w15:restartNumberingAfterBreak="0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 w15:restartNumberingAfterBreak="0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 w15:restartNumberingAfterBreak="0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3" w15:restartNumberingAfterBreak="0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5" w15:restartNumberingAfterBreak="0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4" w15:restartNumberingAfterBreak="0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 w15:restartNumberingAfterBreak="0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0" w15:restartNumberingAfterBreak="0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8"/>
  </w:num>
  <w:num w:numId="3">
    <w:abstractNumId w:val="30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41"/>
  </w:num>
  <w:num w:numId="9">
    <w:abstractNumId w:val="31"/>
  </w:num>
  <w:num w:numId="10">
    <w:abstractNumId w:val="25"/>
  </w:num>
  <w:num w:numId="11">
    <w:abstractNumId w:val="45"/>
  </w:num>
  <w:num w:numId="12">
    <w:abstractNumId w:val="7"/>
  </w:num>
  <w:num w:numId="13">
    <w:abstractNumId w:val="21"/>
  </w:num>
  <w:num w:numId="14">
    <w:abstractNumId w:val="19"/>
  </w:num>
  <w:num w:numId="15">
    <w:abstractNumId w:val="1"/>
  </w:num>
  <w:num w:numId="16">
    <w:abstractNumId w:val="10"/>
  </w:num>
  <w:num w:numId="17">
    <w:abstractNumId w:val="11"/>
  </w:num>
  <w:num w:numId="18">
    <w:abstractNumId w:val="37"/>
  </w:num>
  <w:num w:numId="19">
    <w:abstractNumId w:val="32"/>
  </w:num>
  <w:num w:numId="20">
    <w:abstractNumId w:val="13"/>
  </w:num>
  <w:num w:numId="21">
    <w:abstractNumId w:val="44"/>
  </w:num>
  <w:num w:numId="22">
    <w:abstractNumId w:val="38"/>
  </w:num>
  <w:num w:numId="23">
    <w:abstractNumId w:val="34"/>
  </w:num>
  <w:num w:numId="24">
    <w:abstractNumId w:val="42"/>
  </w:num>
  <w:num w:numId="25">
    <w:abstractNumId w:val="24"/>
  </w:num>
  <w:num w:numId="26">
    <w:abstractNumId w:val="22"/>
  </w:num>
  <w:num w:numId="27">
    <w:abstractNumId w:val="20"/>
  </w:num>
  <w:num w:numId="28">
    <w:abstractNumId w:val="40"/>
  </w:num>
  <w:num w:numId="29">
    <w:abstractNumId w:val="35"/>
  </w:num>
  <w:num w:numId="30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28"/>
  </w:num>
  <w:num w:numId="32">
    <w:abstractNumId w:val="16"/>
  </w:num>
  <w:num w:numId="33">
    <w:abstractNumId w:val="9"/>
  </w:num>
  <w:num w:numId="34">
    <w:abstractNumId w:val="29"/>
  </w:num>
  <w:num w:numId="35">
    <w:abstractNumId w:val="36"/>
  </w:num>
  <w:num w:numId="36">
    <w:abstractNumId w:val="18"/>
  </w:num>
  <w:num w:numId="37">
    <w:abstractNumId w:val="39"/>
  </w:num>
  <w:num w:numId="38">
    <w:abstractNumId w:val="27"/>
  </w:num>
  <w:num w:numId="39">
    <w:abstractNumId w:val="33"/>
  </w:num>
  <w:num w:numId="40">
    <w:abstractNumId w:val="17"/>
  </w:num>
  <w:num w:numId="41">
    <w:abstractNumId w:val="4"/>
  </w:num>
  <w:num w:numId="42">
    <w:abstractNumId w:val="5"/>
  </w:num>
  <w:num w:numId="43">
    <w:abstractNumId w:val="43"/>
  </w:num>
  <w:num w:numId="44">
    <w:abstractNumId w:val="26"/>
  </w:num>
  <w:num w:numId="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9C"/>
    <w:rsid w:val="00000B57"/>
    <w:rsid w:val="00000DD5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7294"/>
    <w:rsid w:val="00050BAB"/>
    <w:rsid w:val="00053FBC"/>
    <w:rsid w:val="00055E66"/>
    <w:rsid w:val="00057EE9"/>
    <w:rsid w:val="00060CFE"/>
    <w:rsid w:val="000624DD"/>
    <w:rsid w:val="00063566"/>
    <w:rsid w:val="000636B7"/>
    <w:rsid w:val="00063CDA"/>
    <w:rsid w:val="00064427"/>
    <w:rsid w:val="00066558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6CD6"/>
    <w:rsid w:val="000D6EFA"/>
    <w:rsid w:val="000E0BC6"/>
    <w:rsid w:val="000E5F2C"/>
    <w:rsid w:val="000E66D3"/>
    <w:rsid w:val="000E6A66"/>
    <w:rsid w:val="000E70A7"/>
    <w:rsid w:val="000E764A"/>
    <w:rsid w:val="000F3F14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E23"/>
    <w:rsid w:val="00200220"/>
    <w:rsid w:val="00203580"/>
    <w:rsid w:val="00205B27"/>
    <w:rsid w:val="002117FC"/>
    <w:rsid w:val="00211DCD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D64"/>
    <w:rsid w:val="00336541"/>
    <w:rsid w:val="00336AC9"/>
    <w:rsid w:val="00337DAB"/>
    <w:rsid w:val="00344EFE"/>
    <w:rsid w:val="00345096"/>
    <w:rsid w:val="00345878"/>
    <w:rsid w:val="00347F6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C89"/>
    <w:rsid w:val="00357BEB"/>
    <w:rsid w:val="00361035"/>
    <w:rsid w:val="0036182A"/>
    <w:rsid w:val="003619E0"/>
    <w:rsid w:val="00362AE4"/>
    <w:rsid w:val="00364447"/>
    <w:rsid w:val="003661B3"/>
    <w:rsid w:val="00366ADE"/>
    <w:rsid w:val="003708E2"/>
    <w:rsid w:val="00371414"/>
    <w:rsid w:val="0037173D"/>
    <w:rsid w:val="00372739"/>
    <w:rsid w:val="0037292B"/>
    <w:rsid w:val="00373159"/>
    <w:rsid w:val="0037450C"/>
    <w:rsid w:val="0037559B"/>
    <w:rsid w:val="003812E8"/>
    <w:rsid w:val="003821A4"/>
    <w:rsid w:val="00382C78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51CC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95A"/>
    <w:rsid w:val="00531072"/>
    <w:rsid w:val="005329E6"/>
    <w:rsid w:val="00533A27"/>
    <w:rsid w:val="00533AAF"/>
    <w:rsid w:val="005342E1"/>
    <w:rsid w:val="00535D42"/>
    <w:rsid w:val="00535FCF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380A"/>
    <w:rsid w:val="005A4080"/>
    <w:rsid w:val="005A5481"/>
    <w:rsid w:val="005A629E"/>
    <w:rsid w:val="005A6D0A"/>
    <w:rsid w:val="005A7497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A68"/>
    <w:rsid w:val="006C4F46"/>
    <w:rsid w:val="006C50EC"/>
    <w:rsid w:val="006C52D9"/>
    <w:rsid w:val="006C52E1"/>
    <w:rsid w:val="006C5CC8"/>
    <w:rsid w:val="006C7BF8"/>
    <w:rsid w:val="006C7F3D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F0161"/>
    <w:rsid w:val="008F1F80"/>
    <w:rsid w:val="008F2C3A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7DA7"/>
    <w:rsid w:val="00931FFE"/>
    <w:rsid w:val="009329C7"/>
    <w:rsid w:val="009343C7"/>
    <w:rsid w:val="00934537"/>
    <w:rsid w:val="00934647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357D"/>
    <w:rsid w:val="00AD4130"/>
    <w:rsid w:val="00AD63FA"/>
    <w:rsid w:val="00AD6CD7"/>
    <w:rsid w:val="00AD72D0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A9D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AF2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6F54"/>
    <w:rsid w:val="00C274DE"/>
    <w:rsid w:val="00C274FB"/>
    <w:rsid w:val="00C27DE1"/>
    <w:rsid w:val="00C308BB"/>
    <w:rsid w:val="00C31E2E"/>
    <w:rsid w:val="00C32012"/>
    <w:rsid w:val="00C33582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80BEF"/>
    <w:rsid w:val="00C82B4F"/>
    <w:rsid w:val="00C854F2"/>
    <w:rsid w:val="00C859DF"/>
    <w:rsid w:val="00C860B5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70431"/>
    <w:rsid w:val="00E70809"/>
    <w:rsid w:val="00E7147C"/>
    <w:rsid w:val="00E71ABF"/>
    <w:rsid w:val="00E71D23"/>
    <w:rsid w:val="00E73CD7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A39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67E"/>
    <w:rsid w:val="00F139F3"/>
    <w:rsid w:val="00F1428A"/>
    <w:rsid w:val="00F14C66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433B"/>
    <w:rsid w:val="00FA4AD7"/>
    <w:rsid w:val="00FA5041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33A0D-DC30-4C13-9D32-5FDF4109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uiPriority w:val="34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AE7D527P0V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AE5D92BP0V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2899041A1E022FD608256F7E2705920B71C001482963471634E41CBF24815B8BF9D26833BA6A3AE7D520P0V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29CA5F1AE649CDF40F2E2318F6C2051B444D4B940055BBF7FB2D2D0759E8033c4m7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40AC-4246-414D-9FAA-AC60AE8A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4620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User</cp:lastModifiedBy>
  <cp:revision>5</cp:revision>
  <cp:lastPrinted>2025-04-28T13:00:00Z</cp:lastPrinted>
  <dcterms:created xsi:type="dcterms:W3CDTF">2025-04-28T12:45:00Z</dcterms:created>
  <dcterms:modified xsi:type="dcterms:W3CDTF">2025-04-28T13:02:00Z</dcterms:modified>
</cp:coreProperties>
</file>